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67802" w14:textId="210853BA" w:rsidR="00BB355F" w:rsidRDefault="00B17F23" w:rsidP="00842CF9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780BF24" wp14:editId="7B43EBEE">
            <wp:simplePos x="0" y="0"/>
            <wp:positionH relativeFrom="page">
              <wp:align>left</wp:align>
            </wp:positionH>
            <wp:positionV relativeFrom="paragraph">
              <wp:posOffset>-227965</wp:posOffset>
            </wp:positionV>
            <wp:extent cx="7944828" cy="28041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4828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C2D57" w14:textId="77777777" w:rsidR="00B234B2" w:rsidRDefault="00B234B2" w:rsidP="00842CF9">
      <w:pPr>
        <w:jc w:val="center"/>
        <w:rPr>
          <w:b/>
          <w:sz w:val="28"/>
          <w:szCs w:val="28"/>
        </w:rPr>
      </w:pPr>
    </w:p>
    <w:p w14:paraId="0AB0D148" w14:textId="77777777" w:rsidR="00B234B2" w:rsidRDefault="00B234B2" w:rsidP="00842CF9">
      <w:pPr>
        <w:jc w:val="center"/>
        <w:rPr>
          <w:b/>
          <w:sz w:val="28"/>
          <w:szCs w:val="28"/>
        </w:rPr>
      </w:pPr>
    </w:p>
    <w:p w14:paraId="4D84D8B6" w14:textId="77777777" w:rsidR="00B234B2" w:rsidRDefault="00B234B2" w:rsidP="00842CF9">
      <w:pPr>
        <w:jc w:val="center"/>
        <w:rPr>
          <w:b/>
          <w:sz w:val="28"/>
          <w:szCs w:val="28"/>
        </w:rPr>
      </w:pPr>
    </w:p>
    <w:p w14:paraId="155C00B6" w14:textId="77777777" w:rsidR="003067B5" w:rsidRDefault="003067B5" w:rsidP="00842CF9">
      <w:pPr>
        <w:jc w:val="center"/>
        <w:rPr>
          <w:b/>
          <w:sz w:val="28"/>
          <w:szCs w:val="28"/>
        </w:rPr>
      </w:pPr>
    </w:p>
    <w:p w14:paraId="18373544" w14:textId="77777777" w:rsidR="003067B5" w:rsidRDefault="003067B5" w:rsidP="00842CF9">
      <w:pPr>
        <w:jc w:val="center"/>
        <w:rPr>
          <w:b/>
          <w:sz w:val="28"/>
          <w:szCs w:val="28"/>
        </w:rPr>
      </w:pPr>
    </w:p>
    <w:p w14:paraId="295A0003" w14:textId="77777777" w:rsidR="003067B5" w:rsidRDefault="003067B5" w:rsidP="00842CF9">
      <w:pPr>
        <w:jc w:val="center"/>
        <w:rPr>
          <w:b/>
          <w:sz w:val="28"/>
          <w:szCs w:val="28"/>
        </w:rPr>
      </w:pPr>
    </w:p>
    <w:p w14:paraId="5130C10E" w14:textId="77777777" w:rsidR="003067B5" w:rsidRDefault="003067B5" w:rsidP="00842CF9">
      <w:pPr>
        <w:jc w:val="center"/>
        <w:rPr>
          <w:b/>
          <w:sz w:val="28"/>
          <w:szCs w:val="28"/>
        </w:rPr>
      </w:pPr>
    </w:p>
    <w:p w14:paraId="6CD5FD1B" w14:textId="7CBF47C1" w:rsidR="00B234B2" w:rsidRDefault="00B234B2" w:rsidP="00842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</w:p>
    <w:p w14:paraId="72A5D1A0" w14:textId="4F23014D" w:rsidR="00490F20" w:rsidRPr="00E20359" w:rsidRDefault="00490F20" w:rsidP="00842CF9">
      <w:pPr>
        <w:jc w:val="center"/>
        <w:rPr>
          <w:rFonts w:ascii="Bookman Old Style" w:hAnsi="Bookman Old Style" w:cs="Aharoni"/>
          <w:b/>
          <w:bCs/>
          <w:color w:val="07826E"/>
          <w:sz w:val="40"/>
          <w:szCs w:val="40"/>
        </w:rPr>
      </w:pPr>
      <w:r w:rsidRPr="00E20359">
        <w:rPr>
          <w:rFonts w:ascii="Bookman Old Style" w:hAnsi="Bookman Old Style" w:cs="Aharoni"/>
          <w:b/>
          <w:bCs/>
          <w:color w:val="07826E"/>
          <w:sz w:val="40"/>
          <w:szCs w:val="40"/>
        </w:rPr>
        <w:t>En quête de santé</w:t>
      </w:r>
    </w:p>
    <w:p w14:paraId="0547B164" w14:textId="760D2DE0" w:rsidR="00842CF9" w:rsidRPr="00E20359" w:rsidRDefault="00842CF9" w:rsidP="00842CF9">
      <w:pPr>
        <w:jc w:val="center"/>
        <w:rPr>
          <w:rFonts w:ascii="Bookman Old Style" w:hAnsi="Bookman Old Style"/>
          <w:i/>
          <w:color w:val="ED7D31" w:themeColor="accent2"/>
        </w:rPr>
      </w:pPr>
      <w:r w:rsidRPr="00E20359">
        <w:rPr>
          <w:rFonts w:ascii="Bookman Old Style" w:hAnsi="Bookman Old Style"/>
          <w:i/>
          <w:color w:val="ED7D31" w:themeColor="accent2"/>
        </w:rPr>
        <w:t>Votre santé, notre priorité</w:t>
      </w:r>
    </w:p>
    <w:p w14:paraId="043A71D6" w14:textId="049A5CD1" w:rsidR="00BC2D57" w:rsidRPr="00DD74CE" w:rsidRDefault="00490F20" w:rsidP="00CB4E92">
      <w:pPr>
        <w:pStyle w:val="Paragraphedeliste"/>
        <w:numPr>
          <w:ilvl w:val="0"/>
          <w:numId w:val="3"/>
        </w:numPr>
        <w:rPr>
          <w:rStyle w:val="Lienhypertexte"/>
          <w:rFonts w:ascii="Bookman Old Style" w:hAnsi="Bookman Old Style" w:cs="Aharoni"/>
          <w:color w:val="auto"/>
          <w:u w:val="none"/>
        </w:rPr>
      </w:pPr>
      <w:r w:rsidRPr="00CB4E92">
        <w:rPr>
          <w:rFonts w:ascii="Bookman Old Style" w:hAnsi="Bookman Old Style" w:cs="Aharoni"/>
        </w:rPr>
        <w:t xml:space="preserve">Pour participer au questionnaire en ligne, cliquez sur le lien suivant : </w:t>
      </w:r>
      <w:r w:rsidR="00323EA6" w:rsidRPr="00CB4E92">
        <w:rPr>
          <w:rFonts w:ascii="Bookman Old Style" w:hAnsi="Bookman Old Style" w:cs="Aharoni"/>
        </w:rPr>
        <w:t xml:space="preserve"> </w:t>
      </w:r>
    </w:p>
    <w:p w14:paraId="0AE3BD03" w14:textId="3077F262" w:rsidR="00DD74CE" w:rsidRPr="00DD74CE" w:rsidRDefault="009E66C9" w:rsidP="00DD74CE">
      <w:pPr>
        <w:pStyle w:val="Paragraphedeliste"/>
        <w:rPr>
          <w:rFonts w:ascii="Bookman Old Style" w:hAnsi="Bookman Old Style" w:cs="Aharoni"/>
        </w:rPr>
      </w:pPr>
      <w:hyperlink r:id="rId6" w:history="1">
        <w:r w:rsidR="00DD74CE" w:rsidRPr="007F612B">
          <w:rPr>
            <w:rStyle w:val="Lienhypertexte"/>
            <w:rFonts w:ascii="Bookman Old Style" w:hAnsi="Bookman Old Style" w:cs="Aharoni"/>
          </w:rPr>
          <w:t>https://forms.gle/TM9UfENRb7Uke9aPA</w:t>
        </w:r>
      </w:hyperlink>
    </w:p>
    <w:p w14:paraId="6658A2AD" w14:textId="2580EA24" w:rsidR="0065067D" w:rsidRPr="00CB4E92" w:rsidRDefault="00490F20" w:rsidP="00CB4E92">
      <w:pPr>
        <w:pStyle w:val="Paragraphedeliste"/>
        <w:numPr>
          <w:ilvl w:val="0"/>
          <w:numId w:val="3"/>
        </w:numPr>
        <w:rPr>
          <w:rFonts w:ascii="Bookman Old Style" w:hAnsi="Bookman Old Style" w:cs="Aharoni"/>
        </w:rPr>
      </w:pPr>
      <w:r w:rsidRPr="00CB4E92">
        <w:rPr>
          <w:rFonts w:ascii="Bookman Old Style" w:hAnsi="Bookman Old Style" w:cs="Aharoni"/>
        </w:rPr>
        <w:t xml:space="preserve">Pour imprimer le questionnaire et le déposer dans une mairie du territoire : </w:t>
      </w:r>
      <w:hyperlink r:id="rId7" w:history="1">
        <w:r w:rsidRPr="009E66C9">
          <w:rPr>
            <w:rStyle w:val="Lienhypertexte"/>
            <w:rFonts w:ascii="Bookman Old Style" w:hAnsi="Bookman Old Style" w:cs="Aharoni"/>
          </w:rPr>
          <w:t>cliqu</w:t>
        </w:r>
        <w:r w:rsidRPr="009E66C9">
          <w:rPr>
            <w:rStyle w:val="Lienhypertexte"/>
            <w:rFonts w:ascii="Bookman Old Style" w:hAnsi="Bookman Old Style" w:cs="Aharoni"/>
          </w:rPr>
          <w:t>e</w:t>
        </w:r>
        <w:r w:rsidRPr="009E66C9">
          <w:rPr>
            <w:rStyle w:val="Lienhypertexte"/>
            <w:rFonts w:ascii="Bookman Old Style" w:hAnsi="Bookman Old Style" w:cs="Aharoni"/>
          </w:rPr>
          <w:t xml:space="preserve">z </w:t>
        </w:r>
        <w:r w:rsidR="00BC2D57" w:rsidRPr="009E66C9">
          <w:rPr>
            <w:rStyle w:val="Lienhypertexte"/>
            <w:rFonts w:ascii="Bookman Old Style" w:hAnsi="Bookman Old Style" w:cs="Aharoni"/>
          </w:rPr>
          <w:t>ic</w:t>
        </w:r>
        <w:bookmarkStart w:id="0" w:name="_GoBack"/>
        <w:bookmarkEnd w:id="0"/>
        <w:r w:rsidR="00BC2D57" w:rsidRPr="009E66C9">
          <w:rPr>
            <w:rStyle w:val="Lienhypertexte"/>
            <w:rFonts w:ascii="Bookman Old Style" w:hAnsi="Bookman Old Style" w:cs="Aharoni"/>
          </w:rPr>
          <w:t>i</w:t>
        </w:r>
      </w:hyperlink>
      <w:r w:rsidR="00BC2D57" w:rsidRPr="009E66C9">
        <w:rPr>
          <w:rFonts w:ascii="Bookman Old Style" w:hAnsi="Bookman Old Style" w:cs="Aharoni"/>
        </w:rPr>
        <w:t>.</w:t>
      </w:r>
      <w:r w:rsidR="0065067D" w:rsidRPr="00CB4E92">
        <w:rPr>
          <w:rFonts w:ascii="Bookman Old Style" w:hAnsi="Bookman Old Style" w:cs="Aharoni"/>
        </w:rPr>
        <w:t xml:space="preserve"> </w:t>
      </w:r>
    </w:p>
    <w:p w14:paraId="6B485184" w14:textId="2705E4B4" w:rsidR="00842CF9" w:rsidRPr="00E20359" w:rsidRDefault="00B234B2" w:rsidP="00490F20">
      <w:pPr>
        <w:jc w:val="center"/>
        <w:rPr>
          <w:rFonts w:ascii="Bookman Old Style" w:hAnsi="Bookman Old Style" w:cs="Aharoni"/>
          <w:b/>
          <w:bCs/>
          <w:color w:val="2F5496" w:themeColor="accent1" w:themeShade="BF"/>
        </w:rPr>
      </w:pPr>
      <w:r w:rsidRPr="00E20359">
        <w:rPr>
          <w:rFonts w:ascii="Bookman Old Style" w:hAnsi="Bookman Old Style" w:cs="Aharoni"/>
          <w:b/>
          <w:bCs/>
          <w:color w:val="2F5496" w:themeColor="accent1" w:themeShade="BF"/>
        </w:rPr>
        <w:t>____</w:t>
      </w:r>
    </w:p>
    <w:p w14:paraId="66B17DB8" w14:textId="686ED5B6" w:rsidR="00490F20" w:rsidRPr="00E20359" w:rsidRDefault="00490F20" w:rsidP="00CB1B20">
      <w:pPr>
        <w:jc w:val="both"/>
        <w:rPr>
          <w:rFonts w:ascii="Bookman Old Style" w:hAnsi="Bookman Old Style" w:cs="Aharoni"/>
          <w:b/>
          <w:bCs/>
          <w:i/>
          <w:iCs/>
          <w:color w:val="2F5496" w:themeColor="accent1" w:themeShade="BF"/>
          <w:sz w:val="28"/>
          <w:szCs w:val="28"/>
        </w:rPr>
      </w:pPr>
      <w:r w:rsidRPr="00E20359">
        <w:rPr>
          <w:rFonts w:ascii="Bookman Old Style" w:hAnsi="Bookman Old Style"/>
          <w:b/>
          <w:bCs/>
          <w:i/>
          <w:iCs/>
          <w:color w:val="2F5496" w:themeColor="accent1" w:themeShade="BF"/>
          <w:sz w:val="32"/>
          <w:szCs w:val="32"/>
        </w:rPr>
        <w:t>Qui mieux que les habitants pour nous parler de leur santé ?</w:t>
      </w:r>
    </w:p>
    <w:p w14:paraId="6A650AF6" w14:textId="5EA2879F" w:rsidR="00490F20" w:rsidRPr="00E20359" w:rsidRDefault="00490F20" w:rsidP="00123CDF">
      <w:pPr>
        <w:jc w:val="both"/>
        <w:rPr>
          <w:rFonts w:ascii="Bookman Old Style" w:hAnsi="Bookman Old Style" w:cs="Aharoni"/>
        </w:rPr>
      </w:pPr>
      <w:r w:rsidRPr="00E20359">
        <w:rPr>
          <w:rFonts w:ascii="Bookman Old Style" w:hAnsi="Bookman Old Style" w:cs="Aharoni"/>
        </w:rPr>
        <w:t>En 2020, le Pays de Guingamp renouvelle son Contrat Local de Santé. Afin de mettre en place des actions au plus près des besoins des habitants du te</w:t>
      </w:r>
      <w:r w:rsidR="00CB4E92">
        <w:rPr>
          <w:rFonts w:ascii="Bookman Old Style" w:hAnsi="Bookman Old Style" w:cs="Aharoni"/>
        </w:rPr>
        <w:t>rritoire, nous avons besoin de v</w:t>
      </w:r>
      <w:r w:rsidRPr="00E20359">
        <w:rPr>
          <w:rFonts w:ascii="Bookman Old Style" w:hAnsi="Bookman Old Style" w:cs="Aharoni"/>
        </w:rPr>
        <w:t xml:space="preserve">ous ! </w:t>
      </w:r>
    </w:p>
    <w:p w14:paraId="67ECABC5" w14:textId="2AE84CCC" w:rsidR="00490F20" w:rsidRPr="00E20359" w:rsidRDefault="00490F20" w:rsidP="00123CDF">
      <w:pPr>
        <w:jc w:val="both"/>
        <w:rPr>
          <w:rFonts w:ascii="Bookman Old Style" w:hAnsi="Bookman Old Style" w:cs="Aharoni"/>
        </w:rPr>
      </w:pPr>
      <w:r w:rsidRPr="00E20359">
        <w:rPr>
          <w:rFonts w:ascii="Bookman Old Style" w:hAnsi="Bookman Old Style" w:cs="Aharoni"/>
        </w:rPr>
        <w:t>Ce questionnaire vous prendra moins de 10 minutes.</w:t>
      </w:r>
    </w:p>
    <w:p w14:paraId="2CD6F91D" w14:textId="02E326DF" w:rsidR="00490F20" w:rsidRPr="00E20359" w:rsidRDefault="00490F20" w:rsidP="00123CDF">
      <w:pPr>
        <w:jc w:val="both"/>
        <w:rPr>
          <w:rFonts w:ascii="Bookman Old Style" w:hAnsi="Bookman Old Style" w:cs="Aharoni"/>
          <w:i/>
          <w:iCs/>
        </w:rPr>
      </w:pPr>
      <w:r w:rsidRPr="00E20359">
        <w:rPr>
          <w:rFonts w:ascii="Bookman Old Style" w:hAnsi="Bookman Old Style" w:cs="Aharoni"/>
          <w:i/>
          <w:iCs/>
        </w:rPr>
        <w:t xml:space="preserve">Les informations récoltées seront traitées de manière anonyme. </w:t>
      </w:r>
    </w:p>
    <w:p w14:paraId="5F56E01F" w14:textId="77777777" w:rsidR="00490F20" w:rsidRPr="00E20359" w:rsidRDefault="00490F20" w:rsidP="00CB1B20">
      <w:pPr>
        <w:jc w:val="both"/>
        <w:rPr>
          <w:rFonts w:ascii="Bookman Old Style" w:hAnsi="Bookman Old Style" w:cs="Aharoni"/>
          <w:i/>
          <w:iCs/>
        </w:rPr>
      </w:pPr>
    </w:p>
    <w:p w14:paraId="27910E6D" w14:textId="3741D9D0" w:rsidR="00490F20" w:rsidRPr="00E20359" w:rsidRDefault="00490F20" w:rsidP="00490F20">
      <w:pPr>
        <w:jc w:val="both"/>
        <w:rPr>
          <w:rFonts w:ascii="Bookman Old Style" w:hAnsi="Bookman Old Style" w:cs="Aharoni"/>
          <w:b/>
          <w:bCs/>
          <w:i/>
          <w:iCs/>
          <w:color w:val="2F5496" w:themeColor="accent1" w:themeShade="BF"/>
          <w:sz w:val="28"/>
          <w:szCs w:val="28"/>
        </w:rPr>
      </w:pPr>
      <w:r w:rsidRPr="00E20359">
        <w:rPr>
          <w:rFonts w:ascii="Bookman Old Style" w:hAnsi="Bookman Old Style"/>
          <w:b/>
          <w:bCs/>
          <w:i/>
          <w:iCs/>
          <w:color w:val="2F5496" w:themeColor="accent1" w:themeShade="BF"/>
          <w:sz w:val="32"/>
          <w:szCs w:val="32"/>
        </w:rPr>
        <w:t xml:space="preserve">Qui peut répondre ? </w:t>
      </w:r>
    </w:p>
    <w:p w14:paraId="7888CF72" w14:textId="66E418F8" w:rsidR="00490F20" w:rsidRPr="00954924" w:rsidRDefault="00490F20" w:rsidP="00CB1B20">
      <w:pPr>
        <w:jc w:val="both"/>
        <w:rPr>
          <w:rFonts w:ascii="Bookman Old Style" w:hAnsi="Bookman Old Style" w:cs="Aharoni"/>
        </w:rPr>
      </w:pPr>
      <w:r w:rsidRPr="00954924">
        <w:rPr>
          <w:rFonts w:ascii="Bookman Old Style" w:hAnsi="Bookman Old Style" w:cs="Aharoni"/>
        </w:rPr>
        <w:t>Toute personne habitant le territoire du Pays de Guingamp (Guingamp-Paimpo</w:t>
      </w:r>
      <w:r w:rsidR="005754B6" w:rsidRPr="00954924">
        <w:rPr>
          <w:rFonts w:ascii="Bookman Old Style" w:hAnsi="Bookman Old Style" w:cs="Aharoni"/>
        </w:rPr>
        <w:t xml:space="preserve">l </w:t>
      </w:r>
      <w:r w:rsidRPr="00954924">
        <w:rPr>
          <w:rFonts w:ascii="Bookman Old Style" w:hAnsi="Bookman Old Style" w:cs="Aharoni"/>
        </w:rPr>
        <w:t>Agglomération</w:t>
      </w:r>
      <w:r w:rsidR="00CB4E92" w:rsidRPr="00954924">
        <w:rPr>
          <w:rFonts w:ascii="Bookman Old Style" w:hAnsi="Bookman Old Style" w:cs="Aharoni"/>
        </w:rPr>
        <w:t>, Leff Armor Communauté, l’Ile de Bréhat)</w:t>
      </w:r>
      <w:r w:rsidR="005754B6" w:rsidRPr="00954924">
        <w:rPr>
          <w:rFonts w:ascii="Bookman Old Style" w:hAnsi="Bookman Old Style" w:cs="Aharoni"/>
        </w:rPr>
        <w:t>.</w:t>
      </w:r>
    </w:p>
    <w:p w14:paraId="15C042E7" w14:textId="2C7B92BA" w:rsidR="005754B6" w:rsidRPr="00954924" w:rsidRDefault="00EA0B33" w:rsidP="00CB1B20">
      <w:pPr>
        <w:jc w:val="both"/>
        <w:rPr>
          <w:rFonts w:ascii="Bookman Old Style" w:hAnsi="Bookman Old Style" w:cs="Aharoni"/>
          <w:sz w:val="20"/>
          <w:szCs w:val="20"/>
        </w:rPr>
      </w:pPr>
      <w:r w:rsidRPr="00954924">
        <w:rPr>
          <w:rFonts w:ascii="Bookman Old Style" w:hAnsi="Bookman Old Style" w:cs="Aharoni"/>
          <w:sz w:val="20"/>
          <w:szCs w:val="20"/>
        </w:rPr>
        <w:t xml:space="preserve">Pour </w:t>
      </w:r>
      <w:r w:rsidR="0028752C" w:rsidRPr="00954924">
        <w:rPr>
          <w:rFonts w:ascii="Bookman Old Style" w:hAnsi="Bookman Old Style" w:cs="Aharoni"/>
          <w:sz w:val="20"/>
          <w:szCs w:val="20"/>
        </w:rPr>
        <w:t xml:space="preserve">toutes </w:t>
      </w:r>
      <w:r w:rsidR="005754B6" w:rsidRPr="00954924">
        <w:rPr>
          <w:rFonts w:ascii="Bookman Old Style" w:hAnsi="Bookman Old Style" w:cs="Aharoni"/>
          <w:sz w:val="20"/>
          <w:szCs w:val="20"/>
        </w:rPr>
        <w:t>demandes de renseignements complémentaires</w:t>
      </w:r>
      <w:r w:rsidRPr="00954924">
        <w:rPr>
          <w:rFonts w:ascii="Bookman Old Style" w:hAnsi="Bookman Old Style" w:cs="Aharoni"/>
          <w:sz w:val="20"/>
          <w:szCs w:val="20"/>
        </w:rPr>
        <w:t xml:space="preserve"> : </w:t>
      </w:r>
      <w:hyperlink r:id="rId8" w:history="1">
        <w:r w:rsidR="005754B6" w:rsidRPr="00954924">
          <w:rPr>
            <w:rStyle w:val="Lienhypertexte"/>
            <w:rFonts w:ascii="Bookman Old Style" w:hAnsi="Bookman Old Style" w:cs="Aharoni"/>
            <w:sz w:val="20"/>
            <w:szCs w:val="20"/>
          </w:rPr>
          <w:t>sante@paysdeguingamp.com</w:t>
        </w:r>
      </w:hyperlink>
    </w:p>
    <w:p w14:paraId="586FD64C" w14:textId="09ACDF62" w:rsidR="00CE04D3" w:rsidRPr="00954924" w:rsidRDefault="00826D9A" w:rsidP="005754B6">
      <w:pPr>
        <w:jc w:val="both"/>
        <w:rPr>
          <w:rFonts w:ascii="Bookman Old Style" w:hAnsi="Bookman Old Style" w:cs="Aharoni"/>
          <w:color w:val="4472C4" w:themeColor="accent1"/>
          <w:sz w:val="20"/>
          <w:szCs w:val="20"/>
          <w:u w:val="single"/>
        </w:rPr>
      </w:pPr>
      <w:r w:rsidRPr="00954924">
        <w:rPr>
          <w:rFonts w:ascii="Bookman Old Style" w:hAnsi="Bookman Old Style"/>
        </w:rPr>
        <w:t xml:space="preserve">Pour en savoir plus sur le Contrat Local de Santé : </w:t>
      </w:r>
      <w:hyperlink r:id="rId9" w:history="1">
        <w:r w:rsidRPr="00954924">
          <w:rPr>
            <w:rStyle w:val="Lienhypertexte"/>
            <w:rFonts w:ascii="Bookman Old Style" w:hAnsi="Bookman Old Style"/>
          </w:rPr>
          <w:t>cliquez ici.</w:t>
        </w:r>
      </w:hyperlink>
      <w:r w:rsidRPr="00954924">
        <w:rPr>
          <w:rFonts w:ascii="Bookman Old Style" w:hAnsi="Bookman Old Style"/>
        </w:rPr>
        <w:t xml:space="preserve"> </w:t>
      </w:r>
    </w:p>
    <w:sectPr w:rsidR="00CE04D3" w:rsidRPr="00954924" w:rsidSect="00EA0B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7E0B"/>
    <w:multiLevelType w:val="hybridMultilevel"/>
    <w:tmpl w:val="F5149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A2EF8"/>
    <w:multiLevelType w:val="hybridMultilevel"/>
    <w:tmpl w:val="B3B82B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0D8B"/>
    <w:multiLevelType w:val="hybridMultilevel"/>
    <w:tmpl w:val="D0CA5D4C"/>
    <w:lvl w:ilvl="0" w:tplc="1A3612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E6"/>
    <w:rsid w:val="00054A09"/>
    <w:rsid w:val="000E51CF"/>
    <w:rsid w:val="00123CDF"/>
    <w:rsid w:val="00156DF0"/>
    <w:rsid w:val="00174C5C"/>
    <w:rsid w:val="0018495C"/>
    <w:rsid w:val="001C1E40"/>
    <w:rsid w:val="00210C37"/>
    <w:rsid w:val="00241434"/>
    <w:rsid w:val="0028752C"/>
    <w:rsid w:val="003067B5"/>
    <w:rsid w:val="00323EA6"/>
    <w:rsid w:val="003312F4"/>
    <w:rsid w:val="00490F20"/>
    <w:rsid w:val="004948AD"/>
    <w:rsid w:val="005754B6"/>
    <w:rsid w:val="005C5755"/>
    <w:rsid w:val="0065067D"/>
    <w:rsid w:val="006C733E"/>
    <w:rsid w:val="006E0AB7"/>
    <w:rsid w:val="007626B6"/>
    <w:rsid w:val="007809F9"/>
    <w:rsid w:val="00801DE4"/>
    <w:rsid w:val="00826D9A"/>
    <w:rsid w:val="00842CF9"/>
    <w:rsid w:val="00884B2C"/>
    <w:rsid w:val="00914A06"/>
    <w:rsid w:val="00954924"/>
    <w:rsid w:val="009E1E83"/>
    <w:rsid w:val="009E66C9"/>
    <w:rsid w:val="00B17F23"/>
    <w:rsid w:val="00B22A00"/>
    <w:rsid w:val="00B234B2"/>
    <w:rsid w:val="00B43437"/>
    <w:rsid w:val="00BB355F"/>
    <w:rsid w:val="00BC2D57"/>
    <w:rsid w:val="00BF1A1C"/>
    <w:rsid w:val="00C20921"/>
    <w:rsid w:val="00C2562A"/>
    <w:rsid w:val="00C673D6"/>
    <w:rsid w:val="00CB1B20"/>
    <w:rsid w:val="00CB4E92"/>
    <w:rsid w:val="00CB64C1"/>
    <w:rsid w:val="00CE04D3"/>
    <w:rsid w:val="00D04AE6"/>
    <w:rsid w:val="00D77589"/>
    <w:rsid w:val="00D8796F"/>
    <w:rsid w:val="00DB0056"/>
    <w:rsid w:val="00DD74CE"/>
    <w:rsid w:val="00E20359"/>
    <w:rsid w:val="00EA0B33"/>
    <w:rsid w:val="00EC2D59"/>
    <w:rsid w:val="00FD48D5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9C54D"/>
  <w15:chartTrackingRefBased/>
  <w15:docId w15:val="{FC9FC7CC-847B-46D7-8C58-BE1028CC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48A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0B33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5754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2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e@paysdeguingam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G98yRVP45RMR5fi-5t-QCPfBrBOpYUO0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TM9UfENRb7Uke9aP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ysdeguingamp.com/rubriques/san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44</cp:revision>
  <cp:lastPrinted>2020-09-03T06:23:00Z</cp:lastPrinted>
  <dcterms:created xsi:type="dcterms:W3CDTF">2020-08-17T13:54:00Z</dcterms:created>
  <dcterms:modified xsi:type="dcterms:W3CDTF">2020-09-03T12:48:00Z</dcterms:modified>
</cp:coreProperties>
</file>